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252D8" w:rsidR="003470F0" w:rsidRDefault="00B252D8" w14:paraId="769F3850" w14:textId="205995A4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371D38DC" w:rsidR="00B252D8">
        <w:rPr>
          <w:rFonts w:ascii="Tahoma" w:hAnsi="Tahoma" w:cs="Tahoma"/>
          <w:i w:val="1"/>
          <w:iCs w:val="1"/>
          <w:color w:val="242424"/>
          <w:sz w:val="16"/>
          <w:szCs w:val="16"/>
          <w:shd w:val="clear" w:color="auto" w:fill="FFFFFF"/>
        </w:rPr>
        <w:t>Instruções</w:t>
      </w:r>
      <w:r w:rsidRPr="371D38DC" w:rsidR="00B252D8">
        <w:rPr>
          <w:rFonts w:ascii="Tahoma" w:hAnsi="Tahoma" w:cs="Tahoma"/>
          <w:i w:val="1"/>
          <w:iCs w:val="1"/>
          <w:color w:val="242424"/>
          <w:sz w:val="16"/>
          <w:szCs w:val="16"/>
          <w:shd w:val="clear" w:color="auto" w:fill="FFFFFF"/>
        </w:rPr>
        <w:t xml:space="preserve">: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Se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desejar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indicar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um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agente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autorizado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para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enviar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uma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solicitação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em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seu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nome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relacionada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às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suas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informações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pessoais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preencha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este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hyperlink r:id="R1605a429ab6c4ffe">
        <w:r w:rsidRPr="2645F29E" w:rsidR="00B252D8">
          <w:rPr>
            <w:rStyle w:val="Hyperlink"/>
            <w:rFonts w:ascii="Tahoma" w:hAnsi="Tahoma" w:cs="Tahoma"/>
            <w:sz w:val="16"/>
            <w:szCs w:val="16"/>
          </w:rPr>
          <w:t>formulário</w:t>
        </w:r>
      </w:hyperlink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Uma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cópia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assinada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deste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formulário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deve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ser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enviada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para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nós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por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meio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da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nossa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página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agente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atribuído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disponível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aqui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Observe que,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se a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não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conseguir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verificar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identidade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do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indivíduo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que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enviar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este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formulário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(o “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solicitante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”),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podemos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pedir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informações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ou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documentos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adicionais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para fins de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verificação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Para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obter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mais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informações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consulte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nossa</w:t>
      </w:r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hyperlink r:id="Rdf43e16351864627">
        <w:r w:rsidRPr="2645F29E" w:rsidR="00B252D8">
          <w:rPr>
            <w:rStyle w:val="Hyperlink"/>
            <w:rFonts w:ascii="Tahoma" w:hAnsi="Tahoma" w:cs="Tahoma"/>
            <w:sz w:val="16"/>
            <w:szCs w:val="16"/>
          </w:rPr>
          <w:t xml:space="preserve">Política de </w:t>
        </w:r>
        <w:r w:rsidRPr="2645F29E" w:rsidR="00B252D8">
          <w:rPr>
            <w:rStyle w:val="Hyperlink"/>
            <w:rFonts w:ascii="Tahoma" w:hAnsi="Tahoma" w:cs="Tahoma"/>
            <w:sz w:val="16"/>
            <w:szCs w:val="16"/>
          </w:rPr>
          <w:t>privacidade</w:t>
        </w:r>
      </w:hyperlink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B252D8" w:rsidR="00565FC0" w:rsidRDefault="00B252D8" w14:paraId="68D6A66E" w14:textId="0D43B830">
      <w:pPr>
        <w:pStyle w:val="ListParagraph"/>
        <w:numPr>
          <w:ilvl w:val="0"/>
          <w:numId w:val="1"/>
        </w:numPr>
        <w:spacing w:before="120" w:after="60"/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B252D8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Informações</w:t>
      </w:r>
      <w:proofErr w:type="spellEnd"/>
      <w:r w:rsidRPr="00B252D8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do </w:t>
      </w:r>
      <w:proofErr w:type="spellStart"/>
      <w:r w:rsidRPr="00B252D8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solicitante</w:t>
      </w:r>
      <w:proofErr w:type="spellEnd"/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Pr="00B252D8" w:rsidR="00565FC0" w:rsidTr="2645F29E" w14:paraId="770E2D0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52D8" w:rsidR="00565FC0" w:rsidP="2645F29E" w:rsidRDefault="00B252D8" w14:paraId="0DBBC200" w14:textId="6356D4AF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Nome 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completo</w:t>
            </w:r>
          </w:p>
        </w:tc>
      </w:tr>
      <w:tr w:rsidRPr="00B252D8" w:rsidR="00565FC0" w:rsidTr="2645F29E" w14:paraId="01E8D853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52D8" w:rsidR="00565FC0" w:rsidP="2645F29E" w:rsidRDefault="00565FC0" w14:paraId="75E233C4" w14:textId="77777777" w14:noSpellErr="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B252D8" w:rsidR="00565FC0" w:rsidTr="2645F29E" w14:paraId="3BB158F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52D8" w:rsidR="00565FC0" w:rsidP="2645F29E" w:rsidRDefault="00B252D8" w14:paraId="5CBF8DD7" w14:textId="5CA41F2B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Endereço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 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contato</w:t>
            </w:r>
          </w:p>
        </w:tc>
      </w:tr>
      <w:tr w:rsidRPr="00B252D8" w:rsidR="00565FC0" w:rsidTr="2645F29E" w14:paraId="4DCCE0BB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52D8" w:rsidR="00565FC0" w:rsidP="2645F29E" w:rsidRDefault="00565FC0" w14:paraId="1DAE9668" w14:textId="77777777" w14:noSpellErr="1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B252D8" w:rsidR="00565FC0" w:rsidTr="2645F29E" w14:paraId="047B5C8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52D8" w:rsidR="00565FC0" w:rsidP="2645F29E" w:rsidRDefault="00B252D8" w14:paraId="47D654AD" w14:textId="0248691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Endereço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 e-mail</w:t>
            </w:r>
          </w:p>
        </w:tc>
      </w:tr>
      <w:tr w:rsidRPr="00B252D8" w:rsidR="00565FC0" w:rsidTr="2645F29E" w14:paraId="0F8C930B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52D8" w:rsidR="00565FC0" w:rsidP="2645F29E" w:rsidRDefault="00565FC0" w14:paraId="0B9934D5" w14:textId="77777777" w14:noSpellErr="1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B252D8" w:rsidR="00565FC0" w:rsidTr="2645F29E" w14:paraId="3B915235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52D8" w:rsidR="00565FC0" w:rsidP="2645F29E" w:rsidRDefault="00B252D8" w14:paraId="1EF1C14C" w14:textId="6225D95A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Número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 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telefone</w:t>
            </w:r>
          </w:p>
        </w:tc>
      </w:tr>
      <w:tr w:rsidRPr="00B252D8" w:rsidR="00565FC0" w:rsidTr="2645F29E" w14:paraId="4346F83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52D8" w:rsidR="00565FC0" w:rsidRDefault="00565FC0" w14:paraId="510B8DAD" w14:textId="77777777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Pr="00B252D8" w:rsidR="00565FC0" w:rsidRDefault="00B252D8" w14:paraId="14AC618B" w14:textId="51791CC0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B252D8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Informações</w:t>
      </w:r>
      <w:proofErr w:type="spellEnd"/>
      <w:r w:rsidRPr="00B252D8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do </w:t>
      </w:r>
      <w:proofErr w:type="spellStart"/>
      <w:r w:rsidRPr="00B252D8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agente</w:t>
      </w:r>
      <w:proofErr w:type="spellEnd"/>
      <w:r w:rsidRPr="00B252D8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autorizado</w:t>
      </w:r>
      <w:proofErr w:type="spellEnd"/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Pr="00B252D8" w:rsidR="00565FC0" w:rsidTr="371D38DC" w14:paraId="529265C3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52D8" w:rsidR="00565FC0" w:rsidP="2645F29E" w:rsidRDefault="00B252D8" w14:paraId="3426E0FF" w14:textId="27E9DF98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Nome 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completo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do 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agente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autorizado</w:t>
            </w:r>
          </w:p>
        </w:tc>
      </w:tr>
      <w:tr w:rsidRPr="00B252D8" w:rsidR="00565FC0" w:rsidTr="371D38DC" w14:paraId="7B89C84B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52D8" w:rsidR="00565FC0" w:rsidP="2645F29E" w:rsidRDefault="00565FC0" w14:paraId="5556BC7C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B252D8" w:rsidR="00565FC0" w:rsidTr="371D38DC" w14:paraId="7D8AEA9B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52D8" w:rsidR="00565FC0" w:rsidP="2645F29E" w:rsidRDefault="00B252D8" w14:paraId="6FD5F0FC" w14:textId="27CB238B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Endereço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 e-mail 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do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agente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autorizado</w:t>
            </w:r>
          </w:p>
        </w:tc>
      </w:tr>
      <w:tr w:rsidRPr="00B252D8" w:rsidR="00565FC0" w:rsidTr="371D38DC" w14:paraId="0C9717E9" w14:textId="77777777">
        <w:trPr>
          <w:trHeight w:val="8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52D8" w:rsidR="00565FC0" w:rsidP="2645F29E" w:rsidRDefault="00565FC0" w14:paraId="55572E46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B252D8" w:rsidR="00565FC0" w:rsidTr="371D38DC" w14:paraId="27C3A587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52D8" w:rsidR="00565FC0" w:rsidP="2645F29E" w:rsidRDefault="00B252D8" w14:paraId="1B7D0F60" w14:textId="3867FF0A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Número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 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telefone</w:t>
            </w:r>
          </w:p>
        </w:tc>
      </w:tr>
      <w:tr w:rsidRPr="00B252D8" w:rsidR="00565FC0" w:rsidTr="371D38DC" w14:paraId="1E545D6E" w14:textId="77777777">
        <w:trPr>
          <w:trHeight w:val="30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52D8" w:rsidR="00565FC0" w:rsidP="2645F29E" w:rsidRDefault="00565FC0" w14:paraId="17B1E2BE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B252D8" w:rsidR="00565FC0" w:rsidTr="371D38DC" w14:paraId="47B6F9EB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52D8" w:rsidR="00565FC0" w:rsidP="2645F29E" w:rsidRDefault="00B252D8" w14:textId="71BE9F58" w14:paraId="15A5CC20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Número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 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registro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na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Secretaria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do Estado da 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Califórnia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do 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agente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autorizado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(se 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aplicável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)</w:t>
            </w:r>
          </w:p>
          <w:p w:rsidRPr="00B252D8" w:rsidR="00565FC0" w:rsidP="2645F29E" w:rsidRDefault="00B252D8" w14:paraId="2591069A" w14:textId="035CBECB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</w:pPr>
          </w:p>
        </w:tc>
      </w:tr>
      <w:tr w:rsidRPr="00B252D8" w:rsidR="00565FC0" w:rsidTr="371D38DC" w14:paraId="47C0CC1C" w14:textId="77777777">
        <w:trPr>
          <w:trHeight w:val="300"/>
        </w:trPr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52D8" w:rsidR="00565FC0" w:rsidP="2645F29E" w:rsidRDefault="00B252D8" w14:paraId="519E7A25" w14:textId="13A866DF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A 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justificativa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jurídica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para 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você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ter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o 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direito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 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agir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como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um 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agente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autorizado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:</w:t>
            </w:r>
          </w:p>
        </w:tc>
      </w:tr>
      <w:tr w:rsidRPr="00B252D8" w:rsidR="00565FC0" w:rsidTr="371D38DC" w14:paraId="5AA39A0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52D8" w:rsidR="00565FC0" w:rsidP="371D38DC" w:rsidRDefault="00565FC0" w14:paraId="086F788F" w14:textId="38954C5E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</w:p>
          <w:p w:rsidRPr="00B252D8" w:rsidR="00565FC0" w:rsidP="371D38DC" w:rsidRDefault="00565FC0" w14:paraId="4A6332E0" w14:textId="1E163619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</w:p>
        </w:tc>
      </w:tr>
    </w:tbl>
    <w:p w:rsidRPr="00B252D8" w:rsidR="00565FC0" w:rsidRDefault="00B252D8" w14:paraId="51582860" w14:textId="74E3F5A4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B252D8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Autorização</w:t>
      </w:r>
      <w:proofErr w:type="spellEnd"/>
    </w:p>
    <w:p w:rsidRPr="00B252D8" w:rsidR="00565FC0" w:rsidRDefault="00B252D8" w14:paraId="3E11C90F" w14:textId="6AFD7128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Eu, o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solicitante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indico o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agente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autorizado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listado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acima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(o “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agente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autorizado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”) para o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único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propósito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enviar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as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seguintes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solicitações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em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meu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nome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selecione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todas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as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opções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aplicáveis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):</w:t>
      </w:r>
    </w:p>
    <w:p w:rsidRPr="00B252D8" w:rsidR="00565FC0" w:rsidRDefault="00891C37" w14:paraId="4B5B2AA7" w14:textId="3C751EC2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B252D8">
        <w:rPr>
          <w:rFonts w:ascii="Segoe UI Symbol" w:hAnsi="Segoe UI Symbol" w:eastAsia="MS UI Gothic" w:cs="Segoe UI Symbol"/>
          <w:sz w:val="16"/>
          <w:szCs w:val="16"/>
        </w:rPr>
        <w:t>☐</w:t>
      </w:r>
      <w:r w:rsidRPr="00B252D8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Solicitação</w:t>
      </w:r>
      <w:proofErr w:type="spellEnd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para </w:t>
      </w:r>
      <w:proofErr w:type="spellStart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excluir</w:t>
      </w:r>
      <w:proofErr w:type="spellEnd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minhas</w:t>
      </w:r>
      <w:proofErr w:type="spellEnd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informações</w:t>
      </w:r>
      <w:proofErr w:type="spellEnd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proofErr w:type="gramStart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pessoais</w:t>
      </w:r>
      <w:proofErr w:type="spellEnd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  <w:proofErr w:type="gramEnd"/>
    </w:p>
    <w:p w:rsidRPr="00B252D8" w:rsidR="0035440B" w:rsidRDefault="00891C37" w14:paraId="2137A392" w14:textId="769F7CFC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B252D8">
        <w:rPr>
          <w:rFonts w:ascii="Segoe UI Symbol" w:hAnsi="Segoe UI Symbol" w:eastAsia="MS UI Gothic" w:cs="Segoe UI Symbol"/>
          <w:sz w:val="16"/>
          <w:szCs w:val="16"/>
        </w:rPr>
        <w:t>☐</w:t>
      </w:r>
      <w:r w:rsidRPr="00B252D8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Solicitação</w:t>
      </w:r>
      <w:proofErr w:type="spellEnd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para </w:t>
      </w:r>
      <w:proofErr w:type="spellStart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acessar</w:t>
      </w:r>
      <w:proofErr w:type="spellEnd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minhas</w:t>
      </w:r>
      <w:proofErr w:type="spellEnd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informações</w:t>
      </w:r>
      <w:proofErr w:type="spellEnd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proofErr w:type="gramStart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pessoais</w:t>
      </w:r>
      <w:proofErr w:type="spellEnd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  <w:proofErr w:type="gramEnd"/>
    </w:p>
    <w:p w:rsidRPr="00B252D8" w:rsidR="00B315CE" w:rsidRDefault="00891C37" w14:paraId="3EBFF2F7" w14:textId="551B05E9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B252D8">
        <w:rPr>
          <w:rFonts w:ascii="Segoe UI Symbol" w:hAnsi="Segoe UI Symbol" w:eastAsia="MS UI Gothic" w:cs="Segoe UI Symbol"/>
          <w:sz w:val="16"/>
          <w:szCs w:val="16"/>
        </w:rPr>
        <w:t>☐</w:t>
      </w:r>
      <w:r w:rsidRPr="00B252D8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Solicitação</w:t>
      </w:r>
      <w:proofErr w:type="spellEnd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para </w:t>
      </w:r>
      <w:proofErr w:type="spellStart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modificar</w:t>
      </w:r>
      <w:proofErr w:type="spellEnd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minhas</w:t>
      </w:r>
      <w:proofErr w:type="spellEnd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informações</w:t>
      </w:r>
      <w:proofErr w:type="spellEnd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proofErr w:type="gramStart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pessoais</w:t>
      </w:r>
      <w:proofErr w:type="spellEnd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  <w:proofErr w:type="gramEnd"/>
    </w:p>
    <w:p w:rsidRPr="00B252D8" w:rsidR="008B3E6A" w:rsidRDefault="00891C37" w14:paraId="2E2AE34C" w14:textId="6D2DADF8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B252D8">
        <w:rPr>
          <w:rFonts w:ascii="Segoe UI Symbol" w:hAnsi="Segoe UI Symbol" w:eastAsia="MS UI Gothic" w:cs="Segoe UI Symbol"/>
          <w:sz w:val="16"/>
          <w:szCs w:val="16"/>
        </w:rPr>
        <w:t>☐</w:t>
      </w:r>
      <w:r w:rsidRPr="00B252D8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Solicitação</w:t>
      </w:r>
      <w:proofErr w:type="spellEnd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para </w:t>
      </w:r>
      <w:proofErr w:type="spellStart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recusar</w:t>
      </w:r>
      <w:proofErr w:type="spellEnd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 </w:t>
      </w:r>
      <w:proofErr w:type="spellStart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processamento</w:t>
      </w:r>
      <w:proofErr w:type="spellEnd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das </w:t>
      </w:r>
      <w:proofErr w:type="spellStart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minhas</w:t>
      </w:r>
      <w:proofErr w:type="spellEnd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informações</w:t>
      </w:r>
      <w:proofErr w:type="spellEnd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pessoais</w:t>
      </w:r>
      <w:proofErr w:type="spellEnd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e/</w:t>
      </w:r>
      <w:proofErr w:type="spellStart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ou</w:t>
      </w:r>
      <w:proofErr w:type="spellEnd"/>
    </w:p>
    <w:p w:rsidRPr="00B252D8" w:rsidR="0035440B" w:rsidRDefault="00891C37" w14:paraId="3C5530A8" w14:textId="2C22D29B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B252D8">
        <w:rPr>
          <w:rFonts w:ascii="Segoe UI Symbol" w:hAnsi="Segoe UI Symbol" w:eastAsia="MS UI Gothic" w:cs="Segoe UI Symbol"/>
          <w:sz w:val="16"/>
          <w:szCs w:val="16"/>
        </w:rPr>
        <w:t>☐</w:t>
      </w:r>
      <w:r w:rsidRPr="00B252D8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Solicitação</w:t>
      </w:r>
      <w:proofErr w:type="spellEnd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para </w:t>
      </w:r>
      <w:proofErr w:type="spellStart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restringir</w:t>
      </w:r>
      <w:proofErr w:type="spellEnd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 </w:t>
      </w:r>
      <w:proofErr w:type="spellStart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processamento</w:t>
      </w:r>
      <w:proofErr w:type="spellEnd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das </w:t>
      </w:r>
      <w:proofErr w:type="spellStart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minhas</w:t>
      </w:r>
      <w:proofErr w:type="spellEnd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informações</w:t>
      </w:r>
      <w:proofErr w:type="spellEnd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pessoais</w:t>
      </w:r>
      <w:proofErr w:type="spellEnd"/>
      <w:r w:rsidRPr="00B252D8" w:rsid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B252D8" w:rsidR="008B3E6A" w:rsidRDefault="008B3E6A" w14:paraId="50B1EBBA" w14:textId="597017FD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B252D8">
        <w:rPr>
          <w:rFonts w:ascii="Tahoma" w:hAnsi="Tahoma" w:cs="Tahoma"/>
          <w:sz w:val="16"/>
          <w:szCs w:val="16"/>
        </w:rPr>
        <w:t xml:space="preserve"> </w:t>
      </w:r>
    </w:p>
    <w:p w:rsidRPr="00B252D8" w:rsidR="00565FC0" w:rsidRDefault="00B252D8" w14:paraId="1926F709" w14:textId="7CEAD251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Ao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assinar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abaixo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e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enviar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este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formulário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Atribuição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agente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autorizado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declaro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seguinte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:</w:t>
      </w:r>
    </w:p>
    <w:p w:rsidRPr="00B252D8" w:rsidR="00B315CE" w:rsidP="0035440B" w:rsidRDefault="00B252D8" w14:paraId="233E30AD" w14:textId="1F71BF48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Sou o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solicitante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cujo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nome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é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exibido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acima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e as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informações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fornecidas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neste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formulário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são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verdadeiras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e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precisas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B252D8" w:rsidR="00830FB9" w:rsidP="0035440B" w:rsidRDefault="00B252D8" w14:paraId="128F355D" w14:textId="14F6D9B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Compreendo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que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posso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ser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contatado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diretamente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para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verificar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minha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identidade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e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confirmar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gram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</w:t>
      </w:r>
      <w:proofErr w:type="gram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atribuição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do meu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agente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autorizado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B252D8" w:rsidR="00EC70A0" w:rsidP="00EC70A0" w:rsidRDefault="00B252D8" w14:paraId="0C8DA91F" w14:textId="3778AEB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Concedo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permissão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agente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autorizado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para que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envie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as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solicitações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indicadas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acima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para a Wolters Kluwer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em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meu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nome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B252D8" w:rsidR="00EC70A0" w:rsidP="00EC70A0" w:rsidRDefault="00B252D8" w14:paraId="29E348C2" w14:textId="13289F31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Wolters Kluwer a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processar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essas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solicitações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e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compreendo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que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quaisquer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respostas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produzidas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em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conexão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com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uma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solicitação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para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acessar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minhas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informações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pessoais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não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serão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enviadas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meu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agente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autorizado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mas sim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enviadas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diretamente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para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mim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no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endereço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fornecido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acima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B252D8" w:rsidR="00EC70A0" w:rsidP="00EC70A0" w:rsidRDefault="00B252D8" w14:paraId="0B037328" w14:textId="7AAE5978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Concordo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em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isentar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Wolters Kluwer de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quaisquer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reivindicações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que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possam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surgir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contra a Wolters Kluwer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em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relação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à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confiança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neste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formulário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Atribuição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agente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autorizado</w:t>
      </w:r>
      <w:proofErr w:type="spellEnd"/>
      <w:r w:rsidRPr="00B252D8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B252D8" w:rsidR="0054543E" w:rsidP="0035440B" w:rsidRDefault="0054543E" w14:paraId="6D548B13" w14:textId="77777777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b/>
          <w:bCs/>
          <w:sz w:val="16"/>
          <w:szCs w:val="16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5"/>
        <w:gridCol w:w="5035"/>
      </w:tblGrid>
      <w:tr w:rsidRPr="00B252D8" w:rsidR="00565FC0" w:rsidTr="2645F29E" w14:paraId="251F52F8" w14:textId="77777777">
        <w:trPr>
          <w:trHeight w:val="638"/>
        </w:trPr>
        <w:tc>
          <w:tcPr>
            <w:tcW w:w="57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52D8" w:rsidR="00830FB9" w:rsidP="2645F29E" w:rsidRDefault="00B252D8" w14:paraId="244150B9" w14:textId="18820AA5">
            <w:pPr>
              <w:tabs>
                <w:tab w:val="left" w:pos="2205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Assinatura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do 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solicitante</w:t>
            </w:r>
            <w:r w:rsidRPr="00B252D8">
              <w:rPr>
                <w:rFonts w:ascii="Tahoma" w:hAnsi="Tahoma" w:cs="Tahoma"/>
                <w:b/>
                <w:bCs/>
                <w:color w:val="242424"/>
                <w:sz w:val="16"/>
                <w:szCs w:val="16"/>
                <w:shd w:val="clear" w:color="auto" w:fill="FFFFFF"/>
              </w:rPr>
              <w:tab/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</w:p>
          <w:p w:rsidRPr="00B252D8" w:rsidR="00830FB9" w:rsidP="2645F29E" w:rsidRDefault="00830FB9" w14:paraId="59724905" w14:textId="77777777" w14:noSpellErr="1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  <w:p w:rsidRPr="00B252D8" w:rsidR="00830FB9" w:rsidP="2645F29E" w:rsidRDefault="00830FB9" w14:paraId="0669D954" w14:textId="77777777" w14:noSpellErr="1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  <w:p w:rsidRPr="00B252D8" w:rsidR="00830FB9" w:rsidP="2645F29E" w:rsidRDefault="00830FB9" w14:paraId="46DCA6BA" w14:textId="77777777" w14:noSpellErr="1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  <w:p w:rsidRPr="00B252D8" w:rsidR="00830FB9" w:rsidP="2645F29E" w:rsidRDefault="00830FB9" w14:paraId="6691AAE7" w14:textId="77777777" w14:noSpellErr="1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  <w:p w:rsidRPr="00B252D8" w:rsidR="00B315CE" w:rsidP="2645F29E" w:rsidRDefault="00B315CE" w14:paraId="161CD233" w14:textId="192F22A6" w14:noSpellErr="1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  <w:tc>
          <w:tcPr>
            <w:tcW w:w="5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52D8" w:rsidR="00C268D3" w:rsidP="2645F29E" w:rsidRDefault="00B252D8" w14:paraId="2F1F3BAE" w14:textId="028D5544">
            <w:pPr>
              <w:spacing w:after="0" w:line="240" w:lineRule="auto"/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</w:pP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Data de </w:t>
            </w:r>
            <w:r w:rsidRPr="2645F29E" w:rsidR="00B252D8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hoje</w:t>
            </w:r>
            <w:r w:rsidRPr="2645F29E" w:rsidR="00B252D8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 xml:space="preserve"> (dd/mm/</w:t>
            </w:r>
            <w:r w:rsidRPr="2645F29E" w:rsidR="00B252D8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>aaaa</w:t>
            </w:r>
            <w:r w:rsidRPr="2645F29E" w:rsidR="00B252D8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>)</w:t>
            </w:r>
          </w:p>
          <w:p w:rsidRPr="00B252D8" w:rsidR="00F132DB" w:rsidP="2645F29E" w:rsidRDefault="00F132DB" w14:paraId="24906678" w14:textId="77777777" w14:noSpellErr="1">
            <w:pPr>
              <w:spacing w:after="0" w:line="240" w:lineRule="auto"/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</w:pPr>
          </w:p>
          <w:p w:rsidRPr="00B252D8" w:rsidR="00C268D3" w:rsidP="2645F29E" w:rsidRDefault="00C268D3" w14:paraId="2636F345" w14:textId="3621C665" w14:noSpellErr="1">
            <w:pPr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</w:tbl>
    <w:p w:rsidR="00565FC0" w:rsidRDefault="00565FC0" w14:paraId="578E0DEF" w14:textId="77777777">
      <w:pPr>
        <w:spacing w:before="120" w:after="0"/>
        <w:rPr>
          <w:rFonts w:ascii="Tahoma" w:hAnsi="Tahoma" w:cs="Tahoma"/>
          <w:b/>
          <w:bCs/>
          <w:sz w:val="16"/>
          <w:szCs w:val="16"/>
        </w:rPr>
      </w:pPr>
    </w:p>
    <w:sectPr w:rsidR="00565FC0"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6550" w:rsidRDefault="00A76550" w14:paraId="32C7340F" w14:textId="77777777">
      <w:pPr>
        <w:spacing w:after="0" w:line="240" w:lineRule="auto"/>
      </w:pPr>
      <w:r>
        <w:separator/>
      </w:r>
    </w:p>
  </w:endnote>
  <w:endnote w:type="continuationSeparator" w:id="0">
    <w:p w:rsidR="00A76550" w:rsidRDefault="00A76550" w14:paraId="6932904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62A1B964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7E0745" w:rsidRDefault="007E0745" w14:paraId="0FE0FD8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7E0745" w:rsidRDefault="007E0745" w14:paraId="456A1FCB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7E0745" w:rsidRDefault="007E0745" w14:paraId="13529819" w14:textId="77777777">
          <w:pPr>
            <w:pStyle w:val="Header"/>
            <w:ind w:right="-115"/>
            <w:jc w:val="right"/>
          </w:pPr>
        </w:p>
      </w:tc>
    </w:tr>
  </w:tbl>
  <w:p w:rsidR="007E0745" w:rsidRDefault="007E0745" w14:paraId="715228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2137869B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7E0745" w:rsidRDefault="007E0745" w14:paraId="0FDAE8A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7E0745" w:rsidRDefault="007E0745" w14:paraId="5C1B38E3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7E0745" w:rsidRDefault="007E0745" w14:paraId="1B62327C" w14:textId="77777777">
          <w:pPr>
            <w:pStyle w:val="Header"/>
            <w:ind w:right="-115"/>
            <w:jc w:val="right"/>
          </w:pPr>
        </w:p>
      </w:tc>
    </w:tr>
  </w:tbl>
  <w:p w:rsidR="007E0745" w:rsidRDefault="007E0745" w14:paraId="6A33AD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6550" w:rsidRDefault="00A76550" w14:paraId="7C233891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76550" w:rsidRDefault="00A76550" w14:paraId="5CC0866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3487E5FD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7E0745" w:rsidRDefault="007E0745" w14:paraId="5ADEA206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7E0745" w:rsidRDefault="007E0745" w14:paraId="29FA9886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7E0745" w:rsidRDefault="007E0745" w14:paraId="0DBA0614" w14:textId="77777777">
          <w:pPr>
            <w:pStyle w:val="Header"/>
            <w:ind w:right="-115"/>
            <w:jc w:val="right"/>
          </w:pPr>
        </w:p>
      </w:tc>
    </w:tr>
  </w:tbl>
  <w:p w:rsidR="007E0745" w:rsidRDefault="007E0745" w14:paraId="5C8EE1A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252D8" w:rsidR="007E0745" w:rsidRDefault="00B252D8" w14:paraId="6578509D" w14:textId="2639C099">
    <w:pPr>
      <w:pStyle w:val="Header"/>
      <w:spacing w:after="120"/>
      <w:jc w:val="center"/>
      <w:rPr>
        <w:rFonts w:ascii="Tahoma" w:hAnsi="Tahoma" w:cs="Tahoma"/>
        <w:b/>
        <w:bCs/>
        <w:sz w:val="24"/>
        <w:szCs w:val="24"/>
      </w:rPr>
    </w:pPr>
    <w:proofErr w:type="spellStart"/>
    <w:r w:rsidRPr="00B252D8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Formulário</w:t>
    </w:r>
    <w:proofErr w:type="spellEnd"/>
    <w:r w:rsidRPr="00B252D8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de </w:t>
    </w:r>
    <w:proofErr w:type="spellStart"/>
    <w:r w:rsidRPr="00B252D8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Atribuição</w:t>
    </w:r>
    <w:proofErr w:type="spellEnd"/>
    <w:r w:rsidRPr="00B252D8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de </w:t>
    </w:r>
    <w:proofErr w:type="spellStart"/>
    <w:r w:rsidRPr="00B252D8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agente</w:t>
    </w:r>
    <w:proofErr w:type="spellEnd"/>
    <w:r w:rsidRPr="00B252D8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</w:t>
    </w:r>
    <w:proofErr w:type="spellStart"/>
    <w:r w:rsidRPr="00B252D8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autorizado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B23AD"/>
    <w:multiLevelType w:val="multilevel"/>
    <w:tmpl w:val="D4E87474"/>
    <w:lvl w:ilvl="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D72057"/>
    <w:multiLevelType w:val="multilevel"/>
    <w:tmpl w:val="CCBE11B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890531044">
    <w:abstractNumId w:val="0"/>
  </w:num>
  <w:num w:numId="2" w16cid:durableId="123250123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C0"/>
    <w:rsid w:val="000013D1"/>
    <w:rsid w:val="000441AF"/>
    <w:rsid w:val="00053572"/>
    <w:rsid w:val="0008045C"/>
    <w:rsid w:val="00092DB2"/>
    <w:rsid w:val="00095C85"/>
    <w:rsid w:val="001D4976"/>
    <w:rsid w:val="002B6E95"/>
    <w:rsid w:val="00304336"/>
    <w:rsid w:val="003470F0"/>
    <w:rsid w:val="0035440B"/>
    <w:rsid w:val="00360292"/>
    <w:rsid w:val="003A04AD"/>
    <w:rsid w:val="0046550C"/>
    <w:rsid w:val="00515552"/>
    <w:rsid w:val="005370FD"/>
    <w:rsid w:val="0054543E"/>
    <w:rsid w:val="00565FC0"/>
    <w:rsid w:val="00666837"/>
    <w:rsid w:val="00707B50"/>
    <w:rsid w:val="007E0745"/>
    <w:rsid w:val="0080402F"/>
    <w:rsid w:val="00830FB9"/>
    <w:rsid w:val="00891C37"/>
    <w:rsid w:val="008B3E6A"/>
    <w:rsid w:val="00944EAD"/>
    <w:rsid w:val="00946247"/>
    <w:rsid w:val="00957B67"/>
    <w:rsid w:val="00974202"/>
    <w:rsid w:val="00A76550"/>
    <w:rsid w:val="00A77EC7"/>
    <w:rsid w:val="00B252D8"/>
    <w:rsid w:val="00B315CE"/>
    <w:rsid w:val="00B35959"/>
    <w:rsid w:val="00B9217C"/>
    <w:rsid w:val="00BA0683"/>
    <w:rsid w:val="00C268D3"/>
    <w:rsid w:val="00CD4A90"/>
    <w:rsid w:val="00CF0A28"/>
    <w:rsid w:val="00D46F65"/>
    <w:rsid w:val="00EC70A0"/>
    <w:rsid w:val="00F04166"/>
    <w:rsid w:val="00F132DB"/>
    <w:rsid w:val="00F7553E"/>
    <w:rsid w:val="2645F29E"/>
    <w:rsid w:val="33529EB7"/>
    <w:rsid w:val="371D38DC"/>
    <w:rsid w:val="63AEBF8E"/>
    <w:rsid w:val="68F6F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35DD4"/>
  <w15:docId w15:val="{3E1B7366-8209-4BBB-84E6-470525B545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CommentSubjectChar" w:customStyle="1">
    <w:name w:val="Comment Subject Char"/>
    <w:basedOn w:val="CommentTextChar"/>
    <w:rPr>
      <w:b/>
      <w:bCs/>
      <w:sz w:val="20"/>
      <w:szCs w:val="20"/>
    </w:rPr>
  </w:style>
  <w:style w:type="character" w:styleId="PlaceholderText">
    <w:name w:val="Placeholder Text"/>
    <w:basedOn w:val="DefaultParagraphFont"/>
    <w:rPr>
      <w:color w:val="808080"/>
    </w:rPr>
  </w:style>
  <w:style w:type="character" w:styleId="DocID" w:customStyle="1">
    <w:name w:val="DocID"/>
    <w:basedOn w:val="DefaultParagraphFont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after="240" w:line="240" w:lineRule="auto"/>
    </w:pPr>
    <w:rPr>
      <w:rFonts w:ascii="Tahoma" w:hAnsi="Tahoma"/>
      <w:sz w:val="20"/>
      <w:szCs w:val="20"/>
    </w:rPr>
  </w:style>
  <w:style w:type="character" w:styleId="BodyTextChar" w:customStyle="1">
    <w:name w:val="Body Text Char"/>
    <w:basedOn w:val="DefaultParagraphFont"/>
    <w:rPr>
      <w:rFonts w:ascii="Tahoma" w:hAnsi="Tahoma"/>
      <w:sz w:val="20"/>
      <w:szCs w:val="20"/>
    </w:rPr>
  </w:style>
  <w:style w:type="paragraph" w:styleId="FootnoteText">
    <w:name w:val="footnote text"/>
    <w:basedOn w:val="Normal"/>
    <w:pPr>
      <w:spacing w:after="0" w:line="240" w:lineRule="auto"/>
      <w:ind w:left="720" w:hanging="72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paragraph" w:customStyle="1">
    <w:name w:val="paragraph"/>
    <w:basedOn w:val="Normal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</w:style>
  <w:style w:type="character" w:styleId="eop" w:customStyle="1">
    <w:name w:val="eop"/>
    <w:basedOn w:val="DefaultParagraphFont"/>
  </w:style>
  <w:style w:type="character" w:styleId="findhit" w:customStyle="1">
    <w:name w:val="findhit"/>
    <w:basedOn w:val="DefaultParagraphFont"/>
  </w:style>
  <w:style w:type="paragraph" w:styleId="Revision">
    <w:name w:val="Revision"/>
    <w:pPr>
      <w:suppressAutoHyphens/>
      <w:spacing w:after="0" w:line="240" w:lineRule="auto"/>
    </w:p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s://privacyportal-de.onetrust.com/webform/2217e117-526b-4696-8a98-8c402f8f2b81/c0e0e036-0472-4128-a2f3-c1a60226230d" TargetMode="External" Id="R1605a429ab6c4ffe" /><Relationship Type="http://schemas.openxmlformats.org/officeDocument/2006/relationships/hyperlink" Target="https://www.wolterskluwer.com/pt-br/privacy-cookies" TargetMode="External" Id="Rdf43e163518646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Karin Ross</dc:creator>
  <lastModifiedBy>Aminadoki, Damien</lastModifiedBy>
  <revision>5</revision>
  <dcterms:created xsi:type="dcterms:W3CDTF">2024-08-08T13:33:00.0000000Z</dcterms:created>
  <dcterms:modified xsi:type="dcterms:W3CDTF">2024-08-08T15:05:44.8107439Z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ooter">
    <vt:lpwstr>602042090.3</vt:lpwstr>
  </property>
  <property fmtid="{D5CDD505-2E9C-101B-9397-08002B2CF9AE}" pid="3" name="DocIdFormat">
    <vt:lpwstr/>
  </property>
  <property fmtid="{D5CDD505-2E9C-101B-9397-08002B2CF9AE}" pid="4" name="Keywords">
    <vt:lpwstr>Unprofiled document</vt:lpwstr>
  </property>
  <property fmtid="{D5CDD505-2E9C-101B-9397-08002B2CF9AE}" pid="5" name="LastEdit">
    <vt:lpwstr>10.08.20</vt:lpwstr>
  </property>
  <property fmtid="{D5CDD505-2E9C-101B-9397-08002B2CF9AE}" pid="6" name="VersionCreated">
    <vt:lpwstr/>
  </property>
  <property fmtid="{D5CDD505-2E9C-101B-9397-08002B2CF9AE}" pid="7" name="CreateDate">
    <vt:lpwstr/>
  </property>
  <property fmtid="{D5CDD505-2E9C-101B-9397-08002B2CF9AE}" pid="8" name="ContentTypeId">
    <vt:lpwstr>0x010100E185D9299C01BC4DB851E1BCEA0825A7</vt:lpwstr>
  </property>
</Properties>
</file>